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D3461" w:rsidRPr="006D3461" w:rsidTr="006D3461">
        <w:tc>
          <w:tcPr>
            <w:tcW w:w="5000" w:type="pct"/>
            <w:hideMark/>
          </w:tcPr>
          <w:p w:rsidR="006D3461" w:rsidRPr="006D3461" w:rsidRDefault="006D3461" w:rsidP="006D3461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drawing>
                <wp:inline distT="0" distB="0" distL="0" distR="0" wp14:anchorId="20A631EB" wp14:editId="22D5D66B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461" w:rsidRPr="006D3461" w:rsidTr="006D3461">
        <w:tc>
          <w:tcPr>
            <w:tcW w:w="5000" w:type="pct"/>
            <w:hideMark/>
          </w:tcPr>
          <w:p w:rsidR="006D3461" w:rsidRPr="006D3461" w:rsidRDefault="006D3461" w:rsidP="006D3461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val="uk-UA" w:eastAsia="ru-RU"/>
              </w:rPr>
              <w:t>КАБІНЕТ МІНІСТРІВ УКРАЇНИ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D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val="uk-UA" w:eastAsia="ru-RU"/>
              </w:rPr>
              <w:t>РОЗПОРЯДЖЕННЯ</w:t>
            </w:r>
          </w:p>
        </w:tc>
      </w:tr>
      <w:tr w:rsidR="006D3461" w:rsidRPr="006D3461" w:rsidTr="006D3461">
        <w:tc>
          <w:tcPr>
            <w:tcW w:w="5000" w:type="pct"/>
            <w:hideMark/>
          </w:tcPr>
          <w:p w:rsidR="006D3461" w:rsidRPr="006D3461" w:rsidRDefault="006D3461" w:rsidP="006D3461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від 18 червня 2014 р. № 591-р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D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Київ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"/>
      <w:bookmarkEnd w:id="0"/>
      <w:r w:rsidRPr="006D34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Про затвердження плану заходів щодо реалізації Концепції реформування місцевого самоврядування та територіальної організації влади в Україні</w:t>
      </w:r>
    </w:p>
    <w:p w:rsidR="006D3461" w:rsidRPr="006D3461" w:rsidRDefault="006D3461" w:rsidP="006D3461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52"/>
      <w:bookmarkEnd w:id="1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{Із змінами, внесеними згідно з Розпорядженням КМ </w:t>
      </w:r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hyperlink r:id="rId6" w:anchor="n4" w:tgtFrame="_blank" w:history="1">
        <w:r w:rsidRPr="006D3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uk-UA" w:eastAsia="ru-RU"/>
          </w:rPr>
          <w:t>№ 1008-р від 17.09.2014</w:t>
        </w:r>
      </w:hyperlink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}</w:t>
      </w:r>
    </w:p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"/>
      <w:bookmarkEnd w:id="2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Затвердити </w:t>
      </w:r>
      <w:hyperlink r:id="rId7" w:anchor="n7" w:history="1">
        <w:r w:rsidRPr="006D3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uk-UA" w:eastAsia="ru-RU"/>
          </w:rPr>
          <w:t>план заходів щодо реалізації Концепції реформування місцевого самоврядування та територіальної організації влади в Україні</w:t>
        </w:r>
      </w:hyperlink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додається.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6D3461" w:rsidRPr="006D3461" w:rsidTr="006D3461">
        <w:tc>
          <w:tcPr>
            <w:tcW w:w="1500" w:type="pct"/>
            <w:hideMark/>
          </w:tcPr>
          <w:p w:rsidR="006D3461" w:rsidRPr="006D3461" w:rsidRDefault="006D3461" w:rsidP="006D34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5"/>
            <w:bookmarkEnd w:id="3"/>
            <w:r w:rsidRPr="006D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6D3461" w:rsidRPr="006D3461" w:rsidRDefault="006D3461" w:rsidP="006D346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А.ЯЦЕНЮК</w:t>
            </w:r>
          </w:p>
        </w:tc>
      </w:tr>
      <w:tr w:rsidR="006D3461" w:rsidRPr="006D3461" w:rsidTr="006D3461">
        <w:tc>
          <w:tcPr>
            <w:tcW w:w="0" w:type="auto"/>
            <w:hideMark/>
          </w:tcPr>
          <w:p w:rsidR="006D3461" w:rsidRPr="006D3461" w:rsidRDefault="006D3461" w:rsidP="006D34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Інд. 71</w:t>
            </w:r>
          </w:p>
        </w:tc>
        <w:tc>
          <w:tcPr>
            <w:tcW w:w="0" w:type="auto"/>
            <w:hideMark/>
          </w:tcPr>
          <w:p w:rsidR="006D3461" w:rsidRPr="006D3461" w:rsidRDefault="006D3461" w:rsidP="006D346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</w:tr>
    </w:tbl>
    <w:p w:rsidR="006D3461" w:rsidRPr="006D3461" w:rsidRDefault="006D3461" w:rsidP="006D346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51"/>
      <w:bookmarkEnd w:id="4"/>
      <w:r w:rsidRPr="006D34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6D3461" w:rsidRPr="006D3461" w:rsidTr="006D3461">
        <w:tc>
          <w:tcPr>
            <w:tcW w:w="2200" w:type="pct"/>
            <w:hideMark/>
          </w:tcPr>
          <w:p w:rsidR="006D3461" w:rsidRPr="006D3461" w:rsidRDefault="006D3461" w:rsidP="006D3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n6"/>
            <w:bookmarkEnd w:id="5"/>
            <w:r w:rsidRPr="006D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  <w:tc>
          <w:tcPr>
            <w:tcW w:w="2000" w:type="pct"/>
            <w:hideMark/>
          </w:tcPr>
          <w:p w:rsidR="006D3461" w:rsidRPr="006D3461" w:rsidRDefault="006D3461" w:rsidP="006D34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ЗАТВЕРДЖЕНО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D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розпорядженням Кабінету Міністрів України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D3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від 18 червня 2014 р. № 591-р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7"/>
      <w:bookmarkEnd w:id="6"/>
      <w:r w:rsidRPr="006D34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ПЛАН ЗАХОДІВ </w:t>
      </w:r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6D34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щодо реалізації </w:t>
      </w:r>
      <w:hyperlink r:id="rId8" w:anchor="n8" w:tgtFrame="_blank" w:history="1">
        <w:r w:rsidRPr="006D3461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val="uk-UA" w:eastAsia="ru-RU"/>
          </w:rPr>
          <w:t>Концепції реформування місцевого самоврядування та територіальної організації влади в Україні</w:t>
        </w:r>
      </w:hyperlink>
    </w:p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8"/>
      <w:bookmarkEnd w:id="7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Розробити концептуальні пропозиції на засадах децентралізації, </w:t>
      </w:r>
      <w:proofErr w:type="spellStart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субсидіарності</w:t>
      </w:r>
      <w:proofErr w:type="spellEnd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повсюдності та спроможності місцевого самоврядування щодо:</w:t>
      </w:r>
    </w:p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9"/>
      <w:bookmarkEnd w:id="8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внесення змін до </w:t>
      </w:r>
      <w:hyperlink r:id="rId9" w:tgtFrame="_blank" w:history="1">
        <w:r w:rsidRPr="006D3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uk-UA" w:eastAsia="ru-RU"/>
          </w:rPr>
          <w:t>Конституції України</w:t>
        </w:r>
      </w:hyperlink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стосовно реформування місцевого самоврядування та територіальної організації влади.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n10"/>
            <w:bookmarkEnd w:id="9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Мін’юст, Мінфін,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Мінекономрозвитку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II кварталу 2014 року;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11"/>
      <w:bookmarkEnd w:id="10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внесення змін </w:t>
      </w:r>
      <w:proofErr w:type="spellStart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 </w:t>
      </w:r>
      <w:hyperlink r:id="rId10" w:tgtFrame="_blank" w:history="1">
        <w:r w:rsidRPr="006D3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uk-UA" w:eastAsia="ru-RU"/>
          </w:rPr>
          <w:t>Бюджетного</w:t>
        </w:r>
      </w:hyperlink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та </w:t>
      </w:r>
      <w:hyperlink r:id="rId11" w:tgtFrame="_blank" w:history="1">
        <w:r w:rsidRPr="006D3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uk-UA" w:eastAsia="ru-RU"/>
          </w:rPr>
          <w:t>Податков</w:t>
        </w:r>
        <w:proofErr w:type="spellEnd"/>
        <w:r w:rsidRPr="006D3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uk-UA" w:eastAsia="ru-RU"/>
          </w:rPr>
          <w:t>ого кодексів України</w:t>
        </w:r>
      </w:hyperlink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в частині децентралізації фінансів, зміцнення матеріальної та фінансової основи місцевого самоврядування.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n12"/>
            <w:bookmarkEnd w:id="11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Мінфін, </w:t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заінтересовані центральні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місцеві органи виконавчої влади.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 2014 року;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13"/>
      <w:bookmarkEnd w:id="12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внесення змін до </w:t>
      </w:r>
      <w:hyperlink r:id="rId12" w:tgtFrame="_blank" w:history="1">
        <w:r w:rsidRPr="006D3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uk-UA" w:eastAsia="ru-RU"/>
          </w:rPr>
          <w:t>Земельного кодексу України</w:t>
        </w:r>
      </w:hyperlink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щодо розширення повноважень органів місцевого самоврядування з розпорядження земельними ділянками, у тому числі за межами населених пунктів.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" w:name="n14"/>
            <w:bookmarkEnd w:id="13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Мінагрополітики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Мінприроди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Мінфін,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Мінекономрозвитку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Мін’юст,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Держземагентство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заінтересовані центральні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місцеві органи виконавчої влади.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2014 року;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15"/>
      <w:bookmarkEnd w:id="14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внесення змін до </w:t>
      </w:r>
      <w:hyperlink r:id="rId13" w:tgtFrame="_blank" w:history="1">
        <w:r w:rsidRPr="006D34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val="uk-UA" w:eastAsia="ru-RU"/>
          </w:rPr>
          <w:t>Закону України</w:t>
        </w:r>
      </w:hyperlink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“Про вибори депутатів Верховної Ради Автономної Республіки Крим, місцевих рад та сільських, селищних, міських голів” (нова редакція).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5" w:name="n16"/>
            <w:bookmarkEnd w:id="15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Мін’юст, </w:t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Мінекономрозвитку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Мінфін, інші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заінтересовані центральні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місцеві органи влади.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2014 року;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17"/>
      <w:bookmarkEnd w:id="16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законодавчого врегулювання порядку вирішення питань адміністративно-територіального устрою України.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" w:name="n18"/>
            <w:bookmarkEnd w:id="17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Мінекономрозвитку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Мін’юст, Мінфін,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Держземагентство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заінтересовані центральні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місцеві органи виконавчої влади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 участю всеукраїнських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асоціацій органів місцевого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самоврядування.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2014 року.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" w:name="n19"/>
      <w:bookmarkEnd w:id="18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Розробити проекти Законів України:</w:t>
      </w:r>
    </w:p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9" w:name="n20"/>
      <w:bookmarkEnd w:id="19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 внесення змін до Закону України “Про органи самоорганізації населення” (нова редакція).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" w:name="n21"/>
            <w:bookmarkEnd w:id="20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Мінекономрозвитку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Мін’юст, Мінфін.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2014 року;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1" w:name="n22"/>
      <w:bookmarkEnd w:id="21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 службу в органах місцевого самоврядування” (нова редакція).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" w:name="n23"/>
            <w:bookmarkEnd w:id="22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Нацдержслужба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Мінфін,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Мінекономрозвитку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Мін’юст.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2014 року;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3" w:name="n53"/>
      <w:bookmarkEnd w:id="23"/>
      <w:r w:rsidRPr="006D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{Абзац третій пункту 2 в редакції Розпорядження КМ </w:t>
      </w:r>
      <w:hyperlink r:id="rId14" w:anchor="n4" w:tgtFrame="_blank" w:history="1">
        <w:r w:rsidRPr="006D346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val="uk-UA" w:eastAsia="ru-RU"/>
          </w:rPr>
          <w:t>№ 1008-р від 17.09.2014</w:t>
        </w:r>
      </w:hyperlink>
      <w:r w:rsidRPr="006D34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uk-UA" w:eastAsia="ru-RU"/>
        </w:rPr>
        <w:t>}</w:t>
      </w:r>
    </w:p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4" w:name="n24"/>
      <w:bookmarkEnd w:id="24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 внесення змін до Закону України “Про місцеве самоврядування в Україні” (нова редакція).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" w:name="n25"/>
            <w:bookmarkEnd w:id="25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Мінекономрозвитку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Мін’юст, Мінфін,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Держземагентство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заінтересовані центральні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місцеві органи виконавчої влади,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 участю всеукраїнських асоціацій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органів місцевого самоврядування.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тримісячний строк з дня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набрання чинності Законом України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про внесення змін до Конституції України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щодо реформування місцевого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самоврядування та територіальної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організації влади;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6" w:name="n26"/>
      <w:bookmarkEnd w:id="26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 місцеві органи виконавчої влади”.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" w:name="n27"/>
            <w:bookmarkEnd w:id="27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Мінекономрозвитку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Мін’юст, Мінфін,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Держземагентство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заінтересовані центральні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місцеві органи виконавчої влади.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тримісячний строк з дня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набранн</w:t>
            </w:r>
            <w:bookmarkStart w:id="28" w:name="_GoBack"/>
            <w:bookmarkEnd w:id="28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чинності Законом України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про внесення змін до Конституції України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щодо реформування місцевого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самоврядування та територіальної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організації влади.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9" w:name="n28"/>
      <w:bookmarkEnd w:id="29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Забезпечити супроводження у Верховній Раді України проектів Законів України:</w:t>
      </w:r>
    </w:p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0" w:name="n29"/>
      <w:bookmarkEnd w:id="30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“Про місцевий референдум”.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1" w:name="n30"/>
            <w:bookmarkEnd w:id="31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Мін’юст - відповідно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компетенції;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32" w:name="n31"/>
      <w:bookmarkEnd w:id="32"/>
      <w:r w:rsidRPr="006D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“Про добровільне об’єднання територіальних громад”.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3" w:name="n32"/>
            <w:bookmarkEnd w:id="33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4" w:name="n33"/>
      <w:bookmarkEnd w:id="34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Розробити та внести в установленому порядку на розгляд Кабінету Міністрів України проекти нормативно-правових актів про затвердження:</w:t>
      </w:r>
    </w:p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5" w:name="n34"/>
      <w:bookmarkEnd w:id="35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методики формування спроможних територіальних громад.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6" w:name="n35"/>
            <w:bookmarkEnd w:id="36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Мінфін,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Мінекономрозвитку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Мін’юст,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інші заінтересовані центральні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місцеві органи виконавчої влади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 участю всеукраїнських асоціацій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органів місцевого самоврядування.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місячний строк з дня набрання </w:t>
            </w:r>
            <w:r w:rsidRPr="006D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чинності Законом України </w:t>
            </w:r>
            <w:r w:rsidRPr="006D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“Про добровільне об’єднання </w:t>
            </w:r>
            <w:r w:rsidRPr="006D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територіальних громад”;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37" w:name="n36"/>
      <w:bookmarkEnd w:id="37"/>
      <w:r w:rsidRPr="006D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перспективних планів формування територій громад Автономної Республіки Крим, областей.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8" w:name="n37"/>
            <w:bookmarkEnd w:id="38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 міністрів Автономної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Республіки Крим, обласні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держадміністрації, </w:t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Мінекономрозвитку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Мін’юст,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Мінфін.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тримісячний строк з дня </w:t>
            </w:r>
            <w:r w:rsidRPr="006D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набрання чинності Законом України </w:t>
            </w:r>
            <w:r w:rsidRPr="006D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“Про добровільне об’єднання </w:t>
            </w:r>
            <w:r w:rsidRPr="006D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територіальних громад”.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9" w:name="n38"/>
      <w:bookmarkEnd w:id="39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Розробити та затвердити в установленому порядку державні стандарти (нормативи) якості адміністративних, соціальних та інших послуг, що надаються населенню у відповідних сферах.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0" w:name="n39"/>
            <w:bookmarkEnd w:id="40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Мінсоцполітики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інші центральні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органи виконавчої влади -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відповідно до компетенції.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2014 року.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1" w:name="n40"/>
      <w:bookmarkEnd w:id="41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Забезпечити:</w:t>
      </w:r>
    </w:p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2" w:name="n41"/>
      <w:bookmarkEnd w:id="42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розроблення навчальних програм для посадових осіб органів місцевого самоврядування, депутатів місцевих рад та державних службовців з питань децентралізації фінансової системи, зміцнення матеріальної та фінансової основи місцевого самоврядування.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3" w:name="n42"/>
            <w:bookmarkEnd w:id="43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Нацдержслужба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МОН, Мінфін,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Мінекономрозвитку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Мін’юст,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інші заінтересовані центральні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місцеві органи виконавчої влади.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другого півріччя 2014 року;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44" w:name="n43"/>
      <w:bookmarkEnd w:id="44"/>
      <w:r w:rsidRPr="006D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утворення регіональних робочих груп з підготовки перспективного плану формування територій громад відповідного регіону.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5" w:name="n44"/>
            <w:bookmarkEnd w:id="45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Рада міністрів Автономної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Республіки Крим, обласні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держадміністрації, </w:t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Мінфін, </w:t>
            </w: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Мінекономрозвитку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Мін’юст, МОЗ.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місячний строк з дня набрання </w:t>
            </w:r>
            <w:r w:rsidRPr="006D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чинності Законом України </w:t>
            </w:r>
            <w:r w:rsidRPr="006D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“Про добровільне об’єднання </w:t>
            </w:r>
            <w:r w:rsidRPr="006D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територіальних громад”;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6" w:name="n45"/>
      <w:bookmarkEnd w:id="46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проведення інформаційно-роз’яснювальної роботи з питань реформування місцевого самоврядування та територіальної організації влади із залученням представників органів місцевого самоврядування та їх асоціацій, громадських організацій, міжнародної технічної допомоги.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7" w:name="n46"/>
            <w:bookmarkEnd w:id="47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Держкомтелерадіо,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інші центральні органи </w:t>
            </w: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виконавчої влади.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2014 року;</w:t>
            </w:r>
          </w:p>
        </w:tc>
      </w:tr>
    </w:tbl>
    <w:p w:rsidR="006D3461" w:rsidRPr="006D3461" w:rsidRDefault="006D3461" w:rsidP="006D3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8" w:name="n47"/>
      <w:bookmarkEnd w:id="48"/>
      <w:r w:rsidRPr="006D3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заслуховування звітів відповідних центральних органів виконавчої влади щодо стану виконання завдань, передбачених цим планом заходів.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9" w:name="n48"/>
            <w:bookmarkEnd w:id="49"/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Мінрегіон</w:t>
            </w:r>
            <w:proofErr w:type="spellEnd"/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D3461" w:rsidRPr="006D3461" w:rsidTr="006D3461"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hideMark/>
          </w:tcPr>
          <w:p w:rsidR="006D3461" w:rsidRPr="006D3461" w:rsidRDefault="006D3461" w:rsidP="006D346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34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2014 року.</w:t>
            </w:r>
          </w:p>
        </w:tc>
      </w:tr>
    </w:tbl>
    <w:p w:rsidR="00A444C9" w:rsidRPr="00AF1DE1" w:rsidRDefault="00A444C9">
      <w:pPr>
        <w:rPr>
          <w:lang w:val="uk-UA"/>
        </w:rPr>
      </w:pPr>
    </w:p>
    <w:sectPr w:rsidR="00A444C9" w:rsidRPr="00AF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61"/>
    <w:rsid w:val="006D3461"/>
    <w:rsid w:val="00A444C9"/>
    <w:rsid w:val="00A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33-2014-%D1%80/paran8" TargetMode="External"/><Relationship Id="rId13" Type="http://schemas.openxmlformats.org/officeDocument/2006/relationships/hyperlink" Target="http://zakon4.rada.gov.ua/laws/show/2487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591-2014-%D1%80/print1390644905611979" TargetMode="External"/><Relationship Id="rId12" Type="http://schemas.openxmlformats.org/officeDocument/2006/relationships/hyperlink" Target="http://zakon4.rada.gov.ua/laws/show/2768-1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008-2014-%D1%80/paran4" TargetMode="External"/><Relationship Id="rId11" Type="http://schemas.openxmlformats.org/officeDocument/2006/relationships/hyperlink" Target="http://zakon4.rada.gov.ua/laws/show/2755-17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54%D0%BA/96-%D0%B2%D1%80" TargetMode="External"/><Relationship Id="rId14" Type="http://schemas.openxmlformats.org/officeDocument/2006/relationships/hyperlink" Target="http://zakon4.rada.gov.ua/laws/show/1008-2014-%D1%80/para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Организационный Отдел</dc:creator>
  <cp:keywords/>
  <dc:description/>
  <cp:lastModifiedBy>Организационный Отдел</cp:lastModifiedBy>
  <cp:revision>2</cp:revision>
  <dcterms:created xsi:type="dcterms:W3CDTF">2015-03-04T07:40:00Z</dcterms:created>
  <dcterms:modified xsi:type="dcterms:W3CDTF">2015-03-04T07:45:00Z</dcterms:modified>
</cp:coreProperties>
</file>